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Cesena,</w:t>
      </w:r>
      <w:r>
        <w:rPr>
          <w:rFonts w:eastAsia="Times New Roman"/>
        </w:rPr>
        <w:t xml:space="preserve"> </w:t>
      </w:r>
      <w:r>
        <w:rPr>
          <w:rFonts w:eastAsia="Times New Roman"/>
        </w:rPr>
        <w:t>04</w:t>
      </w:r>
      <w:r>
        <w:rPr>
          <w:rFonts w:eastAsia="Times New Roman"/>
        </w:rPr>
        <w:t>/06/202</w:t>
      </w:r>
      <w:r>
        <w:rPr>
          <w:rFonts w:eastAsia="Times New Roman"/>
        </w:rPr>
        <w:t>6</w:t>
      </w:r>
    </w:p>
    <w:p>
      <w:pPr>
        <w:pStyle w:val="Normal"/>
        <w:rPr>
          <w:rFonts w:eastAsia="Times New Roman"/>
        </w:rPr>
      </w:pPr>
      <w:r>
        <w:rPr>
          <w:rFonts w:eastAsia="Times New Roman"/>
        </w:rPr>
      </w:r>
    </w:p>
    <w:p>
      <w:pPr>
        <w:pStyle w:val="Normal"/>
        <w:rPr>
          <w:rFonts w:eastAsia="Times New Roman"/>
        </w:rPr>
      </w:pPr>
      <w:r>
        <w:rPr>
          <w:rFonts w:eastAsia="Times New Roman"/>
        </w:rPr>
      </w:r>
    </w:p>
    <w:p>
      <w:pPr>
        <w:pStyle w:val="Normal"/>
        <w:rPr>
          <w:rFonts w:eastAsia="Times New Roman"/>
        </w:rPr>
      </w:pPr>
      <w:r>
        <w:rPr>
          <w:rFonts w:eastAsia="Times New Roman"/>
        </w:rPr>
      </w:r>
    </w:p>
    <w:p>
      <w:pPr>
        <w:pStyle w:val="Normal"/>
        <w:rPr>
          <w:rFonts w:eastAsia="Times New Roman"/>
        </w:rPr>
      </w:pPr>
      <w:r>
        <w:rPr>
          <w:rFonts w:eastAsia="Times New Roman"/>
        </w:rPr>
      </w:r>
    </w:p>
    <w:p>
      <w:pPr>
        <w:pStyle w:val="Normal"/>
        <w:rPr>
          <w:rFonts w:eastAsia="Times New Roman"/>
        </w:rPr>
      </w:pPr>
      <w:r>
        <w:rPr>
          <w:rFonts w:eastAsia="Times New Roman"/>
        </w:rPr>
      </w:r>
    </w:p>
    <w:p>
      <w:pPr>
        <w:pStyle w:val="Normal"/>
        <w:rPr>
          <w:rFonts w:eastAsia="Times New Roman"/>
        </w:rPr>
      </w:pPr>
      <w:r>
        <w:rPr>
          <w:rFonts w:eastAsia="Times New Roman"/>
        </w:rPr>
      </w:r>
    </w:p>
    <w:p>
      <w:pPr>
        <w:pStyle w:val="Normal"/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Adempimenti di cui al D.Lgs. 3/7/17, n. 117, art. 14, c. 2.</w:t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rFonts w:eastAsia="Times New Roman"/>
          <w:i w:val="false"/>
          <w:iCs w:val="false"/>
        </w:rPr>
      </w:pPr>
      <w:r>
        <w:rPr>
          <w:rFonts w:eastAsia="Times New Roman"/>
          <w:i w:val="false"/>
          <w:iCs w:val="false"/>
        </w:rPr>
        <w:t>Si evidenzia che nell’anno 202</w:t>
      </w:r>
      <w:r>
        <w:rPr>
          <w:rFonts w:eastAsia="Times New Roman"/>
          <w:i w:val="false"/>
          <w:iCs w:val="false"/>
        </w:rPr>
        <w:t>5</w:t>
      </w:r>
      <w:r>
        <w:rPr>
          <w:rFonts w:eastAsia="Times New Roman"/>
          <w:i w:val="false"/>
          <w:iCs w:val="false"/>
        </w:rPr>
        <w:t xml:space="preserve"> non sono stati corrisposti emolumenti ai componenti dell’Organo Amministrativo e all’Organo di controllo in quanto tali incarichi sono stati svolti a titolo gratuito.</w:t>
      </w:r>
    </w:p>
    <w:p>
      <w:pPr>
        <w:pStyle w:val="Normal"/>
        <w:jc w:val="both"/>
        <w:rPr>
          <w:rFonts w:eastAsia="Times New Roman"/>
          <w:i w:val="false"/>
          <w:iCs w:val="false"/>
        </w:rPr>
      </w:pPr>
      <w:r>
        <w:rPr>
          <w:rFonts w:eastAsia="Times New Roman"/>
          <w:i w:val="false"/>
          <w:iCs w:val="false"/>
        </w:rPr>
      </w:r>
    </w:p>
    <w:p>
      <w:pPr>
        <w:pStyle w:val="Normal"/>
        <w:jc w:val="both"/>
        <w:rPr>
          <w:rFonts w:eastAsia="Times New Roman"/>
          <w:i w:val="false"/>
          <w:iCs w:val="false"/>
        </w:rPr>
      </w:pPr>
      <w:r>
        <w:rPr>
          <w:rFonts w:eastAsia="Times New Roman"/>
          <w:i w:val="false"/>
          <w:iCs w:val="false"/>
        </w:rPr>
        <w:t>Si evidenzia che nell’Ente non vi sono Dirigenti e soci.</w:t>
      </w:r>
    </w:p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40" w:right="1440" w:gutter="0" w:header="720" w:top="1440" w:footer="72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 w:characterSet="windows-1252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auto"/>
    <w:pitch w:val="default"/>
    <w:embedRegular r:id="rId14" w:fontKey="{0E014A78-CABC-4EF0-12AC-5CD89AEFDE0E}"/>
    <w:embedBold r:id="rId15" w:fontKey="{0F014A78-CABC-4EF0-12AC-5CD89AEFDE0F}"/>
  </w:font>
  <w:font w:name="Wingdings 2">
    <w:charset w:val="02"/>
    <w:family w:val="auto"/>
    <w:pitch w:val="variable"/>
  </w:font>
  <w:font w:name="Liberation Sans">
    <w:altName w:val="Arial"/>
    <w:charset w:val="00" w:characterSet="windows-1252"/>
    <w:family w:val="swiss"/>
    <w:pitch w:val="variable"/>
    <w:embedRegular r:id="rId16" w:fontKey="{10014A78-CABC-4EF0-12AC-5CD89AEFDE10}"/>
    <w:embedBold r:id="rId17" w:fontKey="{11014A78-CABC-4EF0-12AC-5CD89AEFDE11}"/>
    <w:embedItalic r:id="rId18" w:fontKey="{12014A78-CABC-4EF0-12AC-5CD89AEFDE12}"/>
    <w:embedBoldItalic r:id="rId19" w:fontKey="{13014A78-CABC-4EF0-12AC-5CD89AEFDE13}"/>
  </w:font>
  <w:font w:name="Tahoma">
    <w:charset w:val="00" w:characterSet="windows-1252"/>
    <w:family w:val="swiss"/>
    <w:pitch w:val="variable"/>
    <w:embedRegular r:id="rId20" w:fontKey="{14014A78-CABC-4EF0-12AC-5CD89AEFDE14}"/>
    <w:embedBold r:id="rId21" w:fontKey="{15014A78-CABC-4EF0-12AC-5CD89AEFDE15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OPERA DON DINO ETS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RUNTS  n.166009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R.E.A. di Forlì –Cesena al n.289566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Sede sociale: via  Comunale Sorrivoli, 585, 47521 CESENA (FC)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24"/>
        <w:szCs w:val="24"/>
      </w:rPr>
    </w:pPr>
    <w:r>
      <w:rPr>
        <w:rFonts w:eastAsia="Liberation Serif" w:cs="Liberation Serif" w:ascii="Liberation Serif" w:hAnsi="Liberation Serif"/>
        <w:sz w:val="18"/>
        <w:szCs w:val="18"/>
      </w:rPr>
      <w:t xml:space="preserve">Tel. 0547 21592 – PEC: </w:t>
    </w:r>
    <w:hyperlink r:id="rId1">
      <w:r>
        <w:rPr>
          <w:rStyle w:val="Style3"/>
          <w:rFonts w:eastAsia="Liberation Serif" w:cs="Liberation Serif" w:ascii="Liberation Serif" w:hAnsi="Liberation Serif"/>
          <w:color w:val="0000FF"/>
          <w:sz w:val="18"/>
          <w:szCs w:val="18"/>
          <w:u w:val="single"/>
        </w:rPr>
        <w:t>operadondino@pec.it</w:t>
      </w:r>
    </w:hyperlink>
    <w:r>
      <w:rPr>
        <w:rFonts w:eastAsia="Liberation Serif" w:cs="Liberation Serif" w:ascii="Liberation Serif" w:hAnsi="Liberation Serif"/>
        <w:sz w:val="18"/>
        <w:szCs w:val="18"/>
      </w:rPr>
      <w:t xml:space="preserve"> – e-mail: </w:t>
    </w:r>
    <w:r>
      <w:rPr>
        <w:rFonts w:eastAsia="Liberation Serif" w:cs="Liberation Serif" w:ascii="Liberation Serif" w:hAnsi="Liberation Serif"/>
        <w:color w:val="000080"/>
        <w:sz w:val="18"/>
        <w:szCs w:val="18"/>
        <w:u w:val="single"/>
      </w:rPr>
      <w:t>info@operadondino.it</w:t>
    </w:r>
  </w:p>
  <w:p>
    <w:pPr>
      <w:pStyle w:val="normal1"/>
      <w:widowControl w:val="false"/>
      <w:spacing w:lineRule="auto" w:line="240"/>
      <w:jc w:val="center"/>
      <w:rPr/>
    </w:pPr>
    <w:r>
      <w:rPr>
        <w:rFonts w:eastAsia="Liberation Serif" w:cs="Liberation Serif" w:ascii="Liberation Serif" w:hAnsi="Liberation Serif"/>
        <w:sz w:val="18"/>
        <w:szCs w:val="18"/>
      </w:rPr>
      <w:t>C.F. 90020900404 – P.I. 03178980409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OPERA DON DINO ETS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RUNTS  n.166009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Iscritta al R.E.A. di Forlì –Cesena al n.289566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18"/>
        <w:szCs w:val="18"/>
      </w:rPr>
    </w:pPr>
    <w:r>
      <w:rPr>
        <w:rFonts w:eastAsia="Liberation Serif" w:cs="Liberation Serif" w:ascii="Liberation Serif" w:hAnsi="Liberation Serif"/>
        <w:sz w:val="18"/>
        <w:szCs w:val="18"/>
      </w:rPr>
      <w:t>Sede sociale: via  Comunale Sorrivoli, 585, 47521 CESENA (FC)</w:t>
    </w:r>
  </w:p>
  <w:p>
    <w:pPr>
      <w:pStyle w:val="normal1"/>
      <w:widowControl w:val="false"/>
      <w:tabs>
        <w:tab w:val="clear" w:pos="720"/>
        <w:tab w:val="center" w:pos="4819" w:leader="none"/>
        <w:tab w:val="right" w:pos="9638" w:leader="none"/>
      </w:tabs>
      <w:spacing w:lineRule="auto" w:line="240"/>
      <w:jc w:val="center"/>
      <w:rPr>
        <w:rFonts w:ascii="Liberation Serif" w:hAnsi="Liberation Serif" w:eastAsia="Liberation Serif" w:cs="Liberation Serif"/>
        <w:sz w:val="24"/>
        <w:szCs w:val="24"/>
      </w:rPr>
    </w:pPr>
    <w:r>
      <w:rPr>
        <w:rFonts w:eastAsia="Liberation Serif" w:cs="Liberation Serif" w:ascii="Liberation Serif" w:hAnsi="Liberation Serif"/>
        <w:sz w:val="18"/>
        <w:szCs w:val="18"/>
      </w:rPr>
      <w:t xml:space="preserve">Tel. 0547 21592 – PEC: </w:t>
    </w:r>
    <w:hyperlink r:id="rId1">
      <w:r>
        <w:rPr>
          <w:rStyle w:val="Style3"/>
          <w:rFonts w:eastAsia="Liberation Serif" w:cs="Liberation Serif" w:ascii="Liberation Serif" w:hAnsi="Liberation Serif"/>
          <w:color w:val="0000FF"/>
          <w:sz w:val="18"/>
          <w:szCs w:val="18"/>
          <w:u w:val="single"/>
        </w:rPr>
        <w:t>operadondino@pec.it</w:t>
      </w:r>
    </w:hyperlink>
    <w:r>
      <w:rPr>
        <w:rFonts w:eastAsia="Liberation Serif" w:cs="Liberation Serif" w:ascii="Liberation Serif" w:hAnsi="Liberation Serif"/>
        <w:sz w:val="18"/>
        <w:szCs w:val="18"/>
      </w:rPr>
      <w:t xml:space="preserve"> – e-mail: </w:t>
    </w:r>
    <w:r>
      <w:rPr>
        <w:rFonts w:eastAsia="Liberation Serif" w:cs="Liberation Serif" w:ascii="Liberation Serif" w:hAnsi="Liberation Serif"/>
        <w:color w:val="000080"/>
        <w:sz w:val="18"/>
        <w:szCs w:val="18"/>
        <w:u w:val="single"/>
      </w:rPr>
      <w:t>info@operadondino.it</w:t>
    </w:r>
  </w:p>
  <w:p>
    <w:pPr>
      <w:pStyle w:val="normal1"/>
      <w:widowControl w:val="false"/>
      <w:spacing w:lineRule="auto" w:line="240"/>
      <w:jc w:val="center"/>
      <w:rPr/>
    </w:pPr>
    <w:r>
      <w:rPr>
        <w:rFonts w:eastAsia="Liberation Serif" w:cs="Liberation Serif" w:ascii="Liberation Serif" w:hAnsi="Liberation Serif"/>
        <w:sz w:val="18"/>
        <w:szCs w:val="18"/>
      </w:rPr>
      <w:t>C.F. 90020900404 – P.I. 03178980409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  <w:drawing>
        <wp:inline distT="0" distB="0" distL="0" distR="0">
          <wp:extent cx="5731510" cy="138430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384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  <w:drawing>
        <wp:inline distT="0" distB="0" distL="0" distR="0">
          <wp:extent cx="5731510" cy="1384300"/>
          <wp:effectExtent l="0" t="0" r="0" b="0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384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1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it-IT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character" w:styleId="Punti">
    <w:name w:val="Punti"/>
    <w:qFormat/>
    <w:rPr>
      <w:rFonts w:ascii="OpenSymbol;Arial Unicode MS" w:hAnsi="OpenSymbol;Arial Unicode MS" w:eastAsia="OpenSymbol;Arial Unicode MS" w:cs="OpenSymbol;Arial Unicode MS"/>
    </w:rPr>
  </w:style>
  <w:style w:type="character" w:styleId="Caratterepredefinitoparagrafo">
    <w:name w:val="Carattere predefinito paragrafo"/>
    <w:qFormat/>
    <w:rPr/>
  </w:style>
  <w:style w:type="character" w:styleId="WW-Absatz-Standardschriftart111111">
    <w:name w:val="WW-Absatz-Standardschriftart111111"/>
    <w:qFormat/>
    <w:rPr/>
  </w:style>
  <w:style w:type="character" w:styleId="WW-Absatz-Standardschriftart11111">
    <w:name w:val="WW-Absatz-Standardschriftart11111"/>
    <w:qFormat/>
    <w:rPr/>
  </w:style>
  <w:style w:type="character" w:styleId="WW-Absatz-Standardschriftart1111">
    <w:name w:val="WW-Absatz-Standardschriftart1111"/>
    <w:qFormat/>
    <w:rPr/>
  </w:style>
  <w:style w:type="character" w:styleId="WW-Absatz-Standardschriftart111">
    <w:name w:val="WW-Absatz-Standardschriftart111"/>
    <w:qFormat/>
    <w:rPr/>
  </w:style>
  <w:style w:type="character" w:styleId="WW-Absatz-Standardschriftart11">
    <w:name w:val="WW-Absatz-Standardschriftart11"/>
    <w:qFormat/>
    <w:rPr/>
  </w:style>
  <w:style w:type="character" w:styleId="WW-Absatz-Standardschriftart1">
    <w:name w:val="WW-Absatz-Standardschriftart1"/>
    <w:qFormat/>
    <w:rPr/>
  </w:style>
  <w:style w:type="character" w:styleId="WW-Absatz-Standardschriftart">
    <w:name w:val="WW-Absatz-Standardschriftart"/>
    <w:qFormat/>
    <w:rPr/>
  </w:style>
  <w:style w:type="character" w:styleId="Absatz-Standardschriftart">
    <w:name w:val="Absatz-Standardschriftart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0">
    <w:name w:val="WW8Num1z0"/>
    <w:qFormat/>
    <w:rPr>
      <w:rFonts w:ascii="Wingdings 2" w:hAnsi="Wingdings 2" w:cs="OpenSymbol;Arial Unicode MS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it-IT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Intestazioneepidipagina"/>
    <w:pPr/>
    <w:rPr/>
  </w:style>
  <w:style w:type="paragraph" w:styleId="Footer">
    <w:name w:val="footer"/>
    <w:basedOn w:val="Intestazioneepidipagina"/>
    <w:pPr/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Intestazionetabella">
    <w:name w:val="Intestazione tabella"/>
    <w:basedOn w:val="Contenutotabella"/>
    <w:qFormat/>
    <w:pPr>
      <w:suppressLineNumbers/>
      <w:jc w:val="center"/>
    </w:pPr>
    <w:rPr>
      <w:b/>
      <w:bCs/>
    </w:rPr>
  </w:style>
  <w:style w:type="paragraph" w:styleId="Contenutocornice">
    <w:name w:val="Contenuto cornice"/>
    <w:basedOn w:val="BodyText"/>
    <w:qFormat/>
    <w:pPr/>
    <w:rPr/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Rigadintestazione">
    <w:name w:val="Riga d'intestazione"/>
    <w:basedOn w:val="Normal"/>
    <w:qFormat/>
    <w:pPr>
      <w:tabs>
        <w:tab w:val="clear" w:pos="720"/>
        <w:tab w:val="center" w:pos="4819" w:leader="none"/>
        <w:tab w:val="right" w:pos="9638" w:leader="none"/>
      </w:tabs>
    </w:pPr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operadondino@pec.it" TargetMode="Externa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hyperlink" Target="mailto:operadondino@pec.it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LibreOffice/25.8.6.2$Windows_X86_64 LibreOffice_project/b4b39682cd9868fa725bc664aff94278d315bd04</Application>
  <AppVersion>15.0000</AppVersion>
  <Pages>1</Pages>
  <Words>88</Words>
  <Characters>509</Characters>
  <CharactersWithSpaces>592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2026-06-03T11:09:49Z</dcterms:modified>
  <cp:revision>1</cp:revision>
  <dc:subject/>
  <dc:title/>
</cp:coreProperties>
</file>